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3A5D391F" w:rsidR="00CA0E08" w:rsidRPr="00E22623" w:rsidRDefault="00CA0E08" w:rsidP="0095051F">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B61B49" w:rsidRPr="00B61B49">
        <w:rPr>
          <w:rFonts w:ascii="Times New Roman" w:hAnsi="Times New Roman" w:cs="Times New Roman"/>
          <w:b/>
          <w:bCs/>
          <w:sz w:val="24"/>
          <w:szCs w:val="24"/>
        </w:rPr>
        <w:t>ŠIAULIŲ IR PANEVĖŽIO MIESTŲ SAVIVALDYBIŲ TURTO VALDYMO VEIKLOS PROCESŲ PERŽIŪR</w:t>
      </w:r>
      <w:r w:rsidR="00B61B49">
        <w:rPr>
          <w:rFonts w:ascii="Times New Roman" w:hAnsi="Times New Roman" w:cs="Times New Roman"/>
          <w:b/>
          <w:bCs/>
          <w:sz w:val="24"/>
          <w:szCs w:val="24"/>
        </w:rPr>
        <w:t>OS</w:t>
      </w:r>
      <w:r w:rsidR="00B61B49" w:rsidRPr="00B61B49">
        <w:rPr>
          <w:rFonts w:ascii="Times New Roman" w:hAnsi="Times New Roman" w:cs="Times New Roman"/>
          <w:b/>
          <w:bCs/>
          <w:sz w:val="24"/>
          <w:szCs w:val="24"/>
        </w:rPr>
        <w:t>, TECHNINĖS SPECIFIKACIJOS TURTO VALDYMO SISTEMAI ĮSIGYTI PARENGIM</w:t>
      </w:r>
      <w:r w:rsidR="00B61B49">
        <w:rPr>
          <w:rFonts w:ascii="Times New Roman" w:hAnsi="Times New Roman" w:cs="Times New Roman"/>
          <w:b/>
          <w:bCs/>
          <w:sz w:val="24"/>
          <w:szCs w:val="24"/>
        </w:rPr>
        <w:t>O</w:t>
      </w:r>
      <w:r w:rsidR="00B61B49" w:rsidRPr="00B61B49">
        <w:rPr>
          <w:rFonts w:ascii="Times New Roman" w:hAnsi="Times New Roman" w:cs="Times New Roman"/>
          <w:b/>
          <w:bCs/>
          <w:sz w:val="24"/>
          <w:szCs w:val="24"/>
        </w:rPr>
        <w:t xml:space="preserve"> IR TECHNINĖ</w:t>
      </w:r>
      <w:r w:rsidR="00B61B49">
        <w:rPr>
          <w:rFonts w:ascii="Times New Roman" w:hAnsi="Times New Roman" w:cs="Times New Roman"/>
          <w:b/>
          <w:bCs/>
          <w:sz w:val="24"/>
          <w:szCs w:val="24"/>
        </w:rPr>
        <w:t>S</w:t>
      </w:r>
      <w:r w:rsidR="00B61B49" w:rsidRPr="00B61B49">
        <w:rPr>
          <w:rFonts w:ascii="Times New Roman" w:hAnsi="Times New Roman" w:cs="Times New Roman"/>
          <w:b/>
          <w:bCs/>
          <w:sz w:val="24"/>
          <w:szCs w:val="24"/>
        </w:rPr>
        <w:t xml:space="preserve"> PRIEŽIŪR</w:t>
      </w:r>
      <w:r w:rsidR="00B61B49">
        <w:rPr>
          <w:rFonts w:ascii="Times New Roman" w:hAnsi="Times New Roman" w:cs="Times New Roman"/>
          <w:b/>
          <w:bCs/>
          <w:sz w:val="24"/>
          <w:szCs w:val="24"/>
        </w:rPr>
        <w:t xml:space="preserve">OS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tblGrid>
      <w:tr w:rsidR="00AE6083" w:rsidRPr="00FD3ED1" w14:paraId="1EDE5659" w14:textId="77777777" w:rsidTr="00B61B49">
        <w:trPr>
          <w:trHeight w:val="570"/>
        </w:trPr>
        <w:tc>
          <w:tcPr>
            <w:tcW w:w="4423" w:type="dxa"/>
            <w:tcBorders>
              <w:bottom w:val="single" w:sz="4" w:space="0" w:color="auto"/>
            </w:tcBorders>
            <w:vAlign w:val="center"/>
          </w:tcPr>
          <w:p w14:paraId="160A2947" w14:textId="4C657CF4" w:rsidR="00AE6083" w:rsidRPr="00FD3ED1" w:rsidRDefault="00B61B49"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29151CDC"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B61B49">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701"/>
      </w:tblGrid>
      <w:tr w:rsidR="009A0E49" w:rsidRPr="009A0E49" w14:paraId="5CF46523" w14:textId="77777777" w:rsidTr="00B61B49">
        <w:tc>
          <w:tcPr>
            <w:tcW w:w="709" w:type="dxa"/>
            <w:shd w:val="clear" w:color="auto" w:fill="DEEAF6"/>
            <w:vAlign w:val="center"/>
            <w:hideMark/>
          </w:tcPr>
          <w:p w14:paraId="46C4517F" w14:textId="77777777" w:rsidR="009A0E49" w:rsidRPr="009A0E49" w:rsidRDefault="009A0E49" w:rsidP="00B61B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7088" w:type="dxa"/>
            <w:shd w:val="clear" w:color="auto" w:fill="DEEAF6"/>
            <w:vAlign w:val="center"/>
            <w:hideMark/>
          </w:tcPr>
          <w:p w14:paraId="21FDA8E6" w14:textId="13EF424A" w:rsidR="009A0E49" w:rsidRPr="009A0E49" w:rsidRDefault="009A0E49" w:rsidP="00B61B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Objekto (-ų) pavadinimas</w:t>
            </w:r>
          </w:p>
          <w:p w14:paraId="1B4534FB" w14:textId="77777777" w:rsidR="009A0E49" w:rsidRPr="009A0E49" w:rsidRDefault="009A0E49" w:rsidP="00B61B49">
            <w:pPr>
              <w:jc w:val="center"/>
              <w:rPr>
                <w:rFonts w:ascii="Times New Roman" w:eastAsia="Times New Roman" w:hAnsi="Times New Roman" w:cs="Times New Roman"/>
                <w:b/>
                <w:sz w:val="20"/>
                <w:szCs w:val="20"/>
              </w:rPr>
            </w:pPr>
          </w:p>
        </w:tc>
        <w:tc>
          <w:tcPr>
            <w:tcW w:w="1701" w:type="dxa"/>
            <w:shd w:val="clear" w:color="auto" w:fill="DEEAF6"/>
            <w:vAlign w:val="center"/>
          </w:tcPr>
          <w:p w14:paraId="7FB8DEFA" w14:textId="1C118270" w:rsidR="009A0E49" w:rsidRPr="009A0E49" w:rsidRDefault="009A0E49" w:rsidP="00B61B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Kaina Eur,</w:t>
            </w:r>
          </w:p>
          <w:p w14:paraId="724F080A" w14:textId="4F9ED9AC" w:rsidR="009A0E49" w:rsidRPr="009A0E49" w:rsidRDefault="009A0E49" w:rsidP="00B61B4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w:t>
            </w:r>
            <w:r w:rsidRPr="009A0E49">
              <w:rPr>
                <w:rFonts w:ascii="Times New Roman" w:eastAsia="Times New Roman" w:hAnsi="Times New Roman" w:cs="Times New Roman"/>
                <w:b/>
                <w:sz w:val="20"/>
                <w:szCs w:val="20"/>
              </w:rPr>
              <w:t xml:space="preserve"> PVM</w:t>
            </w:r>
          </w:p>
        </w:tc>
      </w:tr>
      <w:tr w:rsidR="009A0E49" w:rsidRPr="009A0E49" w14:paraId="03E82AE3" w14:textId="77777777" w:rsidTr="00B61B49">
        <w:trPr>
          <w:trHeight w:val="524"/>
        </w:trPr>
        <w:tc>
          <w:tcPr>
            <w:tcW w:w="709" w:type="dxa"/>
            <w:vAlign w:val="center"/>
            <w:hideMark/>
          </w:tcPr>
          <w:p w14:paraId="26D8D326" w14:textId="77777777" w:rsidR="009A0E49" w:rsidRPr="009A0E49" w:rsidRDefault="009A0E49" w:rsidP="00B61B49">
            <w:pPr>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1.</w:t>
            </w:r>
          </w:p>
        </w:tc>
        <w:tc>
          <w:tcPr>
            <w:tcW w:w="7088" w:type="dxa"/>
          </w:tcPr>
          <w:p w14:paraId="2CFF955F" w14:textId="304E0238" w:rsidR="009A0E49" w:rsidRPr="00F44DBF" w:rsidRDefault="00B61B49" w:rsidP="00B61B49">
            <w:pPr>
              <w:jc w:val="both"/>
              <w:rPr>
                <w:rFonts w:ascii="Times New Roman" w:hAnsi="Times New Roman" w:cs="Times New Roman"/>
                <w:bCs/>
                <w:sz w:val="20"/>
                <w:szCs w:val="20"/>
                <w:lang w:eastAsia="lt-LT"/>
              </w:rPr>
            </w:pPr>
            <w:r w:rsidRPr="00B61B49">
              <w:rPr>
                <w:rFonts w:ascii="Times New Roman" w:hAnsi="Times New Roman" w:cs="Times New Roman"/>
                <w:bCs/>
                <w:sz w:val="20"/>
                <w:szCs w:val="20"/>
                <w:lang w:eastAsia="lt-LT"/>
              </w:rPr>
              <w:t>Turto valdymo veiklos procesų peržiūra, techninės specifikacijos turto valdymo sistemai įsigyti parengimas</w:t>
            </w:r>
          </w:p>
        </w:tc>
        <w:tc>
          <w:tcPr>
            <w:tcW w:w="1701" w:type="dxa"/>
          </w:tcPr>
          <w:p w14:paraId="47B8497D" w14:textId="77777777" w:rsidR="009A0E49" w:rsidRPr="009A0E49" w:rsidRDefault="009A0E49" w:rsidP="00B61B49">
            <w:pPr>
              <w:jc w:val="both"/>
              <w:rPr>
                <w:rFonts w:ascii="Times New Roman" w:eastAsia="Times New Roman" w:hAnsi="Times New Roman" w:cs="Times New Roman"/>
                <w:sz w:val="20"/>
                <w:szCs w:val="20"/>
              </w:rPr>
            </w:pPr>
          </w:p>
        </w:tc>
      </w:tr>
      <w:tr w:rsidR="00B61B49" w:rsidRPr="009A0E49" w14:paraId="03534745" w14:textId="77777777" w:rsidTr="00B61B49">
        <w:trPr>
          <w:trHeight w:val="262"/>
        </w:trPr>
        <w:tc>
          <w:tcPr>
            <w:tcW w:w="709" w:type="dxa"/>
            <w:vAlign w:val="center"/>
          </w:tcPr>
          <w:p w14:paraId="08FE245A" w14:textId="0A2C82F5" w:rsidR="00B61B49" w:rsidRPr="009A0E49" w:rsidRDefault="00B61B49" w:rsidP="00B61B4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088" w:type="dxa"/>
          </w:tcPr>
          <w:p w14:paraId="18C54705" w14:textId="2796991A" w:rsidR="00B61B49" w:rsidRPr="00E65CE6" w:rsidRDefault="00B61B49" w:rsidP="00B61B49">
            <w:pPr>
              <w:jc w:val="both"/>
              <w:rPr>
                <w:rFonts w:ascii="Times New Roman" w:hAnsi="Times New Roman" w:cs="Times New Roman"/>
                <w:bCs/>
                <w:sz w:val="20"/>
                <w:szCs w:val="20"/>
                <w:lang w:eastAsia="lt-LT"/>
              </w:rPr>
            </w:pPr>
            <w:r w:rsidRPr="00B61B49">
              <w:rPr>
                <w:rFonts w:ascii="Times New Roman" w:hAnsi="Times New Roman" w:cs="Times New Roman"/>
                <w:bCs/>
                <w:sz w:val="20"/>
                <w:szCs w:val="20"/>
                <w:lang w:eastAsia="lt-LT"/>
              </w:rPr>
              <w:t>Turto valdymo sistemos nuostatų parengimas, suderinimas ir įregistravimas RĮSR</w:t>
            </w:r>
          </w:p>
        </w:tc>
        <w:tc>
          <w:tcPr>
            <w:tcW w:w="1701" w:type="dxa"/>
          </w:tcPr>
          <w:p w14:paraId="634258BD" w14:textId="77777777" w:rsidR="00B61B49" w:rsidRPr="009A0E49" w:rsidRDefault="00B61B49" w:rsidP="00B61B49">
            <w:pPr>
              <w:jc w:val="both"/>
              <w:rPr>
                <w:rFonts w:ascii="Times New Roman" w:eastAsia="Times New Roman" w:hAnsi="Times New Roman" w:cs="Times New Roman"/>
                <w:sz w:val="20"/>
                <w:szCs w:val="20"/>
              </w:rPr>
            </w:pPr>
          </w:p>
        </w:tc>
      </w:tr>
      <w:tr w:rsidR="00B61B49" w:rsidRPr="009A0E49" w14:paraId="78E41899" w14:textId="77777777" w:rsidTr="00B61B49">
        <w:trPr>
          <w:trHeight w:val="337"/>
        </w:trPr>
        <w:tc>
          <w:tcPr>
            <w:tcW w:w="709" w:type="dxa"/>
            <w:vAlign w:val="center"/>
          </w:tcPr>
          <w:p w14:paraId="21DD6EC9" w14:textId="287B9734" w:rsidR="00B61B49" w:rsidRPr="009A0E49" w:rsidRDefault="00B61B49" w:rsidP="00B61B4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7088" w:type="dxa"/>
          </w:tcPr>
          <w:p w14:paraId="46EFE079" w14:textId="462E6698" w:rsidR="00B61B49" w:rsidRPr="00E65CE6" w:rsidRDefault="00B61B49" w:rsidP="00B61B49">
            <w:pPr>
              <w:jc w:val="both"/>
              <w:rPr>
                <w:rFonts w:ascii="Times New Roman" w:hAnsi="Times New Roman" w:cs="Times New Roman"/>
                <w:bCs/>
                <w:sz w:val="20"/>
                <w:szCs w:val="20"/>
                <w:lang w:eastAsia="lt-LT"/>
              </w:rPr>
            </w:pPr>
            <w:r w:rsidRPr="00B61B49">
              <w:rPr>
                <w:rFonts w:ascii="Times New Roman" w:hAnsi="Times New Roman" w:cs="Times New Roman"/>
                <w:bCs/>
                <w:sz w:val="20"/>
                <w:szCs w:val="20"/>
                <w:lang w:eastAsia="lt-LT"/>
              </w:rPr>
              <w:t>Įsigyjamos turto valdymo sistemos pritaikymo ir diegimo techninė priežiūra</w:t>
            </w:r>
          </w:p>
        </w:tc>
        <w:tc>
          <w:tcPr>
            <w:tcW w:w="1701" w:type="dxa"/>
          </w:tcPr>
          <w:p w14:paraId="7B83586C" w14:textId="77777777" w:rsidR="00B61B49" w:rsidRPr="009A0E49" w:rsidRDefault="00B61B49" w:rsidP="00B61B49">
            <w:pPr>
              <w:jc w:val="both"/>
              <w:rPr>
                <w:rFonts w:ascii="Times New Roman" w:eastAsia="Times New Roman" w:hAnsi="Times New Roman" w:cs="Times New Roman"/>
                <w:sz w:val="20"/>
                <w:szCs w:val="20"/>
              </w:rPr>
            </w:pPr>
          </w:p>
        </w:tc>
      </w:tr>
      <w:tr w:rsidR="00B61B49" w:rsidRPr="009A0E49" w14:paraId="0A2E3DE2" w14:textId="77777777" w:rsidTr="00B61B49">
        <w:trPr>
          <w:trHeight w:val="272"/>
        </w:trPr>
        <w:tc>
          <w:tcPr>
            <w:tcW w:w="7797" w:type="dxa"/>
            <w:gridSpan w:val="2"/>
            <w:vAlign w:val="center"/>
          </w:tcPr>
          <w:p w14:paraId="1E801FCA" w14:textId="28FB95CB" w:rsidR="00B61B49" w:rsidRPr="00E65CE6" w:rsidRDefault="00B61B49" w:rsidP="00B61B49">
            <w:pPr>
              <w:jc w:val="right"/>
              <w:rPr>
                <w:rFonts w:ascii="Times New Roman" w:hAnsi="Times New Roman" w:cs="Times New Roman"/>
                <w:bCs/>
                <w:sz w:val="20"/>
                <w:szCs w:val="20"/>
                <w:lang w:eastAsia="lt-LT"/>
              </w:rPr>
            </w:pPr>
            <w:r>
              <w:rPr>
                <w:rFonts w:ascii="Times New Roman" w:eastAsia="Times New Roman" w:hAnsi="Times New Roman" w:cs="Times New Roman"/>
                <w:b/>
                <w:sz w:val="20"/>
                <w:szCs w:val="20"/>
              </w:rPr>
              <w:t>Bendra p</w:t>
            </w:r>
            <w:r w:rsidRPr="00E22623">
              <w:rPr>
                <w:rFonts w:ascii="Times New Roman" w:eastAsia="Times New Roman" w:hAnsi="Times New Roman" w:cs="Times New Roman"/>
                <w:b/>
                <w:sz w:val="20"/>
                <w:szCs w:val="20"/>
              </w:rPr>
              <w:t xml:space="preserve">asiūlymo kaina, </w:t>
            </w:r>
            <w:r w:rsidRPr="00E22623">
              <w:rPr>
                <w:rFonts w:ascii="Times New Roman" w:eastAsia="Times New Roman" w:hAnsi="Times New Roman" w:cs="Times New Roman"/>
                <w:b/>
                <w:bCs/>
                <w:sz w:val="20"/>
                <w:szCs w:val="20"/>
              </w:rPr>
              <w:t xml:space="preserve">Eur </w:t>
            </w:r>
            <w:r>
              <w:rPr>
                <w:rFonts w:ascii="Times New Roman" w:eastAsia="Times New Roman" w:hAnsi="Times New Roman" w:cs="Times New Roman"/>
                <w:b/>
                <w:bCs/>
                <w:sz w:val="20"/>
                <w:szCs w:val="20"/>
              </w:rPr>
              <w:t>be</w:t>
            </w:r>
            <w:r w:rsidRPr="00E22623">
              <w:rPr>
                <w:rFonts w:ascii="Times New Roman" w:eastAsia="Times New Roman" w:hAnsi="Times New Roman" w:cs="Times New Roman"/>
                <w:b/>
                <w:bCs/>
                <w:sz w:val="20"/>
                <w:szCs w:val="20"/>
              </w:rPr>
              <w:t xml:space="preserve"> PVM:</w:t>
            </w:r>
          </w:p>
        </w:tc>
        <w:tc>
          <w:tcPr>
            <w:tcW w:w="1701" w:type="dxa"/>
          </w:tcPr>
          <w:p w14:paraId="34505DE1" w14:textId="77777777" w:rsidR="00B61B49" w:rsidRPr="009A0E49" w:rsidRDefault="00B61B49" w:rsidP="00B61B49">
            <w:pPr>
              <w:jc w:val="both"/>
              <w:rPr>
                <w:rFonts w:ascii="Times New Roman" w:eastAsia="Times New Roman" w:hAnsi="Times New Roman" w:cs="Times New Roman"/>
                <w:sz w:val="20"/>
                <w:szCs w:val="20"/>
              </w:rPr>
            </w:pPr>
          </w:p>
        </w:tc>
      </w:tr>
      <w:tr w:rsidR="009A0E49" w:rsidRPr="009A0E49" w14:paraId="16B76084" w14:textId="77777777" w:rsidTr="00B61B49">
        <w:trPr>
          <w:trHeight w:val="70"/>
        </w:trPr>
        <w:tc>
          <w:tcPr>
            <w:tcW w:w="7797" w:type="dxa"/>
            <w:gridSpan w:val="2"/>
          </w:tcPr>
          <w:p w14:paraId="46E30200" w14:textId="036C1291" w:rsidR="009A0E49" w:rsidRDefault="009A0E49" w:rsidP="00B61B49">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PVM (21 proc.):</w:t>
            </w:r>
          </w:p>
        </w:tc>
        <w:tc>
          <w:tcPr>
            <w:tcW w:w="1701" w:type="dxa"/>
          </w:tcPr>
          <w:p w14:paraId="51A08912" w14:textId="77777777" w:rsidR="009A0E49" w:rsidRPr="009A0E49" w:rsidRDefault="009A0E49" w:rsidP="00B61B49">
            <w:pPr>
              <w:jc w:val="both"/>
              <w:rPr>
                <w:rFonts w:ascii="Times New Roman" w:eastAsia="Times New Roman" w:hAnsi="Times New Roman" w:cs="Times New Roman"/>
                <w:sz w:val="20"/>
                <w:szCs w:val="20"/>
              </w:rPr>
            </w:pPr>
          </w:p>
        </w:tc>
      </w:tr>
      <w:tr w:rsidR="009A0E49" w:rsidRPr="009A0E49" w14:paraId="492FD177" w14:textId="77777777" w:rsidTr="008C36D9">
        <w:trPr>
          <w:trHeight w:val="158"/>
        </w:trPr>
        <w:tc>
          <w:tcPr>
            <w:tcW w:w="7797" w:type="dxa"/>
            <w:gridSpan w:val="2"/>
          </w:tcPr>
          <w:p w14:paraId="15099057" w14:textId="6942A462" w:rsidR="009A0E49" w:rsidRDefault="00B61B49" w:rsidP="00B61B49">
            <w:pPr>
              <w:jc w:val="right"/>
              <w:rPr>
                <w:rFonts w:ascii="Times New Roman" w:eastAsia="Calibri" w:hAnsi="Times New Roman"/>
                <w:sz w:val="20"/>
                <w:szCs w:val="20"/>
              </w:rPr>
            </w:pPr>
            <w:r>
              <w:rPr>
                <w:rFonts w:ascii="Times New Roman" w:eastAsia="Times New Roman" w:hAnsi="Times New Roman" w:cs="Times New Roman"/>
                <w:b/>
                <w:sz w:val="20"/>
                <w:szCs w:val="20"/>
              </w:rPr>
              <w:t>Bendra p</w:t>
            </w:r>
            <w:r w:rsidR="009A0E49" w:rsidRPr="00E22623">
              <w:rPr>
                <w:rFonts w:ascii="Times New Roman" w:eastAsia="Times New Roman" w:hAnsi="Times New Roman" w:cs="Times New Roman"/>
                <w:b/>
                <w:sz w:val="20"/>
                <w:szCs w:val="20"/>
              </w:rPr>
              <w:t xml:space="preserve">asiūlymo kaina, </w:t>
            </w:r>
            <w:r w:rsidR="009A0E49" w:rsidRPr="00E22623">
              <w:rPr>
                <w:rFonts w:ascii="Times New Roman" w:eastAsia="Times New Roman" w:hAnsi="Times New Roman" w:cs="Times New Roman"/>
                <w:b/>
                <w:bCs/>
                <w:sz w:val="20"/>
                <w:szCs w:val="20"/>
              </w:rPr>
              <w:t>Eur su PVM:</w:t>
            </w:r>
          </w:p>
        </w:tc>
        <w:tc>
          <w:tcPr>
            <w:tcW w:w="1701" w:type="dxa"/>
          </w:tcPr>
          <w:p w14:paraId="2AF30C69" w14:textId="77777777" w:rsidR="009A0E49" w:rsidRPr="009A0E49" w:rsidRDefault="009A0E49" w:rsidP="00B61B49">
            <w:pPr>
              <w:jc w:val="both"/>
              <w:rPr>
                <w:rFonts w:ascii="Times New Roman" w:eastAsia="Times New Roman" w:hAnsi="Times New Roman" w:cs="Times New Roman"/>
                <w:sz w:val="20"/>
                <w:szCs w:val="20"/>
              </w:rPr>
            </w:pPr>
          </w:p>
        </w:tc>
      </w:tr>
    </w:tbl>
    <w:p w14:paraId="69B4914B" w14:textId="77777777" w:rsidR="0095051F" w:rsidRPr="003171F9" w:rsidRDefault="0095051F" w:rsidP="009B0424">
      <w:pPr>
        <w:contextualSpacing/>
        <w:jc w:val="both"/>
        <w:rPr>
          <w:rFonts w:ascii="Times New Roman" w:hAnsi="Times New Roman" w:cs="Times New Roman"/>
          <w:b/>
          <w:iCs/>
          <w:sz w:val="20"/>
          <w:szCs w:val="20"/>
          <w14:ligatures w14:val="none"/>
        </w:rPr>
      </w:pPr>
    </w:p>
    <w:p w14:paraId="2FFCBB24" w14:textId="373D8FC0"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02B068D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sidR="00B61B49">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B61B49">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B61B49">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E65CE6"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4D15BC0" w14:textId="77777777" w:rsidR="00E65CE6" w:rsidRPr="00E65CE6" w:rsidRDefault="00E65CE6" w:rsidP="00E65CE6">
      <w:pPr>
        <w:numPr>
          <w:ilvl w:val="0"/>
          <w:numId w:val="21"/>
        </w:numPr>
        <w:tabs>
          <w:tab w:val="left" w:pos="1276"/>
        </w:tabs>
        <w:ind w:left="0" w:firstLine="567"/>
        <w:contextualSpacing/>
        <w:jc w:val="both"/>
        <w:rPr>
          <w:rFonts w:ascii="Times New Roman" w:eastAsia="Arial" w:hAnsi="Times New Roman" w:cs="Times New Roman"/>
          <w:sz w:val="24"/>
          <w:szCs w:val="24"/>
          <w:lang w:eastAsia="lt-LT"/>
          <w14:ligatures w14:val="none"/>
        </w:rPr>
      </w:pPr>
      <w:r w:rsidRPr="00E65CE6">
        <w:rPr>
          <w:rFonts w:ascii="Times New Roman" w:eastAsia="Arial" w:hAnsi="Times New Roman" w:cs="Times New Roman"/>
          <w:sz w:val="24"/>
          <w:szCs w:val="24"/>
          <w:lang w:eastAsia="lt-LT"/>
          <w14:ligatures w14:val="none"/>
        </w:rPr>
        <w:t xml:space="preserve">neturime </w:t>
      </w:r>
      <w:r w:rsidRPr="00E65CE6">
        <w:rPr>
          <w:rFonts w:ascii="Times New Roman" w:eastAsia="Calibri" w:hAnsi="Times New Roman" w:cs="Times New Roman"/>
          <w:iCs/>
          <w:sz w:val="24"/>
          <w:szCs w:val="24"/>
        </w:rPr>
        <w:t>mažos vertės pirkimų tvarkos aprašo 9</w:t>
      </w:r>
      <w:r w:rsidRPr="00E65CE6">
        <w:rPr>
          <w:rFonts w:ascii="Times New Roman" w:eastAsia="Calibri" w:hAnsi="Times New Roman" w:cs="Times New Roman"/>
          <w:iCs/>
          <w:sz w:val="24"/>
          <w:szCs w:val="24"/>
          <w:vertAlign w:val="superscript"/>
        </w:rPr>
        <w:t xml:space="preserve">2  </w:t>
      </w:r>
      <w:r w:rsidRPr="00E65CE6">
        <w:rPr>
          <w:rFonts w:ascii="Times New Roman" w:eastAsia="Calibri" w:hAnsi="Times New Roman" w:cs="Times New Roman"/>
          <w:iCs/>
          <w:sz w:val="24"/>
          <w:szCs w:val="24"/>
        </w:rPr>
        <w:t xml:space="preserve">p. nustatyto pašalinimo pagrindo. </w:t>
      </w:r>
    </w:p>
    <w:p w14:paraId="4F93D14D" w14:textId="77777777" w:rsidR="00E65CE6" w:rsidRPr="006145EB" w:rsidRDefault="00E65CE6" w:rsidP="00E65CE6">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4543A978" w14:textId="77777777" w:rsidR="0095051F"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02AF0"/>
    <w:rsid w:val="00121603"/>
    <w:rsid w:val="001A2F7D"/>
    <w:rsid w:val="001A512B"/>
    <w:rsid w:val="001D74A7"/>
    <w:rsid w:val="001E231C"/>
    <w:rsid w:val="001E2797"/>
    <w:rsid w:val="001E3FFE"/>
    <w:rsid w:val="00231410"/>
    <w:rsid w:val="00250B3C"/>
    <w:rsid w:val="002944A6"/>
    <w:rsid w:val="002B1338"/>
    <w:rsid w:val="002C1122"/>
    <w:rsid w:val="002C4453"/>
    <w:rsid w:val="002E2FE9"/>
    <w:rsid w:val="002F0BD4"/>
    <w:rsid w:val="002F4E41"/>
    <w:rsid w:val="003171F9"/>
    <w:rsid w:val="00341B0C"/>
    <w:rsid w:val="003513B8"/>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90EEE"/>
    <w:rsid w:val="00593FF2"/>
    <w:rsid w:val="005A2A55"/>
    <w:rsid w:val="005A5BEF"/>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5707"/>
    <w:rsid w:val="00716B3D"/>
    <w:rsid w:val="0075451A"/>
    <w:rsid w:val="00765718"/>
    <w:rsid w:val="00776003"/>
    <w:rsid w:val="00776D4F"/>
    <w:rsid w:val="0078394D"/>
    <w:rsid w:val="0078685D"/>
    <w:rsid w:val="00791CAE"/>
    <w:rsid w:val="007A2DDF"/>
    <w:rsid w:val="007B5DBA"/>
    <w:rsid w:val="007B6051"/>
    <w:rsid w:val="007D6419"/>
    <w:rsid w:val="007F6897"/>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44885"/>
    <w:rsid w:val="00947A3A"/>
    <w:rsid w:val="0095051F"/>
    <w:rsid w:val="00951EEF"/>
    <w:rsid w:val="00956858"/>
    <w:rsid w:val="00981DDD"/>
    <w:rsid w:val="009A0E49"/>
    <w:rsid w:val="009A586B"/>
    <w:rsid w:val="009B0424"/>
    <w:rsid w:val="009D6547"/>
    <w:rsid w:val="009F6A13"/>
    <w:rsid w:val="00A202E2"/>
    <w:rsid w:val="00A53D56"/>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1B49"/>
    <w:rsid w:val="00B67643"/>
    <w:rsid w:val="00B904E8"/>
    <w:rsid w:val="00BA63CE"/>
    <w:rsid w:val="00BA71D6"/>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E1630"/>
    <w:rsid w:val="00DE3969"/>
    <w:rsid w:val="00E164C5"/>
    <w:rsid w:val="00E22623"/>
    <w:rsid w:val="00E338C2"/>
    <w:rsid w:val="00E6388E"/>
    <w:rsid w:val="00E65CE6"/>
    <w:rsid w:val="00E66A84"/>
    <w:rsid w:val="00E7592E"/>
    <w:rsid w:val="00E92418"/>
    <w:rsid w:val="00EA1869"/>
    <w:rsid w:val="00EB0CA8"/>
    <w:rsid w:val="00EC0029"/>
    <w:rsid w:val="00ED5181"/>
    <w:rsid w:val="00EE221E"/>
    <w:rsid w:val="00EF25CD"/>
    <w:rsid w:val="00F44DBF"/>
    <w:rsid w:val="00F952AF"/>
    <w:rsid w:val="00F95579"/>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5184</Words>
  <Characters>2956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26</cp:revision>
  <cp:lastPrinted>2023-07-26T08:25:00Z</cp:lastPrinted>
  <dcterms:created xsi:type="dcterms:W3CDTF">2024-10-31T08:31:00Z</dcterms:created>
  <dcterms:modified xsi:type="dcterms:W3CDTF">2025-03-12T13:36:00Z</dcterms:modified>
</cp:coreProperties>
</file>